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F" w:rsidRDefault="00AF03DF">
      <w:pPr>
        <w:pStyle w:val="BodyText"/>
        <w:spacing w:before="11"/>
        <w:rPr>
          <w:rFonts w:ascii="Times New Roman"/>
          <w:sz w:val="11"/>
        </w:rPr>
      </w:pPr>
    </w:p>
    <w:p w:rsidR="00AF03DF" w:rsidRDefault="00C80066">
      <w:pPr>
        <w:spacing w:before="100"/>
        <w:ind w:left="160"/>
        <w:rPr>
          <w:rFonts w:ascii="Franklin Gothic"/>
          <w:sz w:val="64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 w:rsidR="00AF03DF" w:rsidRDefault="00C80066">
      <w:pPr>
        <w:spacing w:before="117"/>
        <w:ind w:left="160"/>
        <w:rPr>
          <w:rFonts w:ascii="Franklin Gothic"/>
          <w:i/>
          <w:sz w:val="32"/>
        </w:rPr>
      </w:pPr>
      <w:r>
        <w:pict>
          <v:line id="_x0000_s1056" style="position:absolute;left:0;text-align:left;z-index:251643904;mso-wrap-distance-left:0;mso-wrap-distance-right:0;mso-position-horizontal-relative:page" from="57pt,29.75pt" to="561pt,29.75pt" strokecolor="#40ad49" strokeweight="1pt">
            <w10:wrap type="topAndBottom" anchorx="page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 w:rsidR="00AF03DF" w:rsidRDefault="00C80066">
      <w:pPr>
        <w:spacing w:before="52"/>
        <w:ind w:left="1200" w:right="1258"/>
        <w:jc w:val="center"/>
        <w:rPr>
          <w:b/>
          <w:sz w:val="96"/>
        </w:rPr>
      </w:pPr>
      <w:r>
        <w:rPr>
          <w:b/>
          <w:color w:val="231F20"/>
          <w:sz w:val="96"/>
        </w:rPr>
        <w:t>Hand Tool Safety</w:t>
      </w:r>
    </w:p>
    <w:p w:rsidR="00AF03DF" w:rsidRDefault="00C80066">
      <w:pPr>
        <w:spacing w:before="39"/>
        <w:ind w:left="252"/>
        <w:rPr>
          <w:i/>
          <w:sz w:val="24"/>
        </w:rPr>
      </w:pPr>
      <w:r>
        <w:rPr>
          <w:i/>
          <w:color w:val="231F20"/>
          <w:sz w:val="24"/>
        </w:rPr>
        <w:t>This Everyday Safety Tailgate Talk was originally published as part of the June 2017 training</w:t>
      </w:r>
    </w:p>
    <w:p w:rsidR="00AF03DF" w:rsidRDefault="00C80066">
      <w:pPr>
        <w:spacing w:before="12"/>
        <w:ind w:left="904"/>
        <w:rPr>
          <w:i/>
          <w:sz w:val="24"/>
        </w:rPr>
      </w:pPr>
      <w:r>
        <w:rPr>
          <w:i/>
          <w:color w:val="231F20"/>
          <w:sz w:val="24"/>
        </w:rPr>
        <w:t>series “The Safety Pins” by Phillip E. Spiezio, Washington County Safety Officer</w:t>
      </w:r>
    </w:p>
    <w:p w:rsidR="00AF03DF" w:rsidRDefault="00C80066">
      <w:pPr>
        <w:pStyle w:val="BodyText"/>
        <w:spacing w:before="192" w:line="249" w:lineRule="auto"/>
        <w:ind w:left="100" w:right="66"/>
      </w:pPr>
      <w:r>
        <w:rPr>
          <w:color w:val="231F20"/>
        </w:rPr>
        <w:t xml:space="preserve">Almost all of us use some sort of hand tool to perform a certain type of task </w:t>
      </w:r>
      <w:r w:rsidR="003E2BEE">
        <w:rPr>
          <w:color w:val="231F20"/>
          <w:spacing w:val="-3"/>
        </w:rPr>
        <w:t>every day</w:t>
      </w:r>
      <w:bookmarkStart w:id="0" w:name="_GoBack"/>
      <w:bookmarkEnd w:id="0"/>
      <w:r>
        <w:rPr>
          <w:color w:val="231F20"/>
          <w:spacing w:val="-3"/>
        </w:rPr>
        <w:t>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 xml:space="preserve">the use of tools are a contributing factor to many injuries when used </w:t>
      </w:r>
      <w:r>
        <w:rPr>
          <w:color w:val="231F20"/>
          <w:spacing w:val="-3"/>
        </w:rPr>
        <w:t>incorrectly.</w:t>
      </w:r>
    </w:p>
    <w:p w:rsidR="00AF03DF" w:rsidRDefault="00C80066">
      <w:pPr>
        <w:pStyle w:val="BodyText"/>
        <w:spacing w:before="182" w:line="249" w:lineRule="auto"/>
        <w:ind w:left="100" w:right="4336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4975098</wp:posOffset>
            </wp:positionH>
            <wp:positionV relativeFrom="paragraph">
              <wp:posOffset>271913</wp:posOffset>
            </wp:positionV>
            <wp:extent cx="1975103" cy="14813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following are a few helpful tips that will allow you to perform this ty</w:t>
      </w:r>
      <w:r>
        <w:rPr>
          <w:color w:val="231F20"/>
        </w:rPr>
        <w:t>pe of work safely: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82" w:line="249" w:lineRule="auto"/>
        <w:ind w:right="3835"/>
        <w:rPr>
          <w:sz w:val="24"/>
        </w:rPr>
      </w:pPr>
      <w:r>
        <w:rPr>
          <w:color w:val="231F20"/>
          <w:sz w:val="24"/>
        </w:rPr>
        <w:t>Use the correct tool for the job. A screw driver is not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a pry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bar!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Keep tools clean and in good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condition.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auto"/>
        <w:ind w:right="4448"/>
        <w:rPr>
          <w:sz w:val="24"/>
        </w:rPr>
      </w:pPr>
      <w:r>
        <w:rPr>
          <w:color w:val="231F20"/>
          <w:sz w:val="24"/>
        </w:rPr>
        <w:t>Use and maintain power tools according to their instructions.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Make sure power tools are properly grounded or are double insulated. Never cut off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</w:t>
      </w:r>
    </w:p>
    <w:p w:rsidR="00AF03DF" w:rsidRDefault="00C80066">
      <w:pPr>
        <w:pStyle w:val="BodyText"/>
        <w:spacing w:before="12"/>
        <w:ind w:left="820"/>
      </w:pPr>
      <w:r>
        <w:rPr>
          <w:color w:val="231F20"/>
        </w:rPr>
        <w:t>ground plug.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Switch off, unplug, and lockout power tools before servicing the tool, changing blades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AF03DF" w:rsidRDefault="00C80066">
      <w:pPr>
        <w:pStyle w:val="BodyText"/>
        <w:spacing w:before="12"/>
        <w:ind w:left="820"/>
      </w:pPr>
      <w:r>
        <w:rPr>
          <w:color w:val="231F20"/>
        </w:rPr>
        <w:t>switching out attachments.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Wear tight fitting clothing - no strings or loose ends to get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entangled.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auto"/>
        <w:ind w:right="561"/>
        <w:rPr>
          <w:sz w:val="24"/>
        </w:rPr>
      </w:pPr>
      <w:r>
        <w:rPr>
          <w:color w:val="231F20"/>
          <w:sz w:val="24"/>
        </w:rPr>
        <w:t>Wear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protective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equipment.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glasses,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protective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clothing, face shields, goggles, hearing protection, dust masks,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etc.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Keep bystanders at a safe distance. Do</w:t>
      </w:r>
      <w:r>
        <w:rPr>
          <w:color w:val="231F20"/>
          <w:sz w:val="24"/>
        </w:rPr>
        <w:t xml:space="preserve"> not walk up to someone without obtaining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their</w:t>
      </w:r>
    </w:p>
    <w:p w:rsidR="00AF03DF" w:rsidRDefault="00C80066">
      <w:pPr>
        <w:pStyle w:val="BodyText"/>
        <w:spacing w:before="12"/>
        <w:ind w:left="820"/>
      </w:pPr>
      <w:r>
        <w:rPr>
          <w:color w:val="231F20"/>
        </w:rPr>
        <w:t>attention from a safe distance first.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Unplug and store tools in a safe place after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use.</w:t>
      </w:r>
    </w:p>
    <w:p w:rsidR="00AF03DF" w:rsidRDefault="00C8006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auto"/>
        <w:ind w:right="165"/>
        <w:rPr>
          <w:sz w:val="24"/>
        </w:rPr>
      </w:pPr>
      <w:r>
        <w:rPr>
          <w:color w:val="231F20"/>
          <w:sz w:val="24"/>
        </w:rPr>
        <w:t>Do not place any tools on top of your stepladder because it is too easy to forget they are there when moving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it!</w:t>
      </w:r>
    </w:p>
    <w:p w:rsidR="00AF03DF" w:rsidRDefault="00C80066">
      <w:pPr>
        <w:spacing w:before="182" w:line="249" w:lineRule="auto"/>
        <w:ind w:left="2305" w:right="2004"/>
        <w:jc w:val="center"/>
        <w:rPr>
          <w:b/>
          <w:sz w:val="24"/>
        </w:rPr>
      </w:pPr>
      <w:r>
        <w:rPr>
          <w:b/>
          <w:color w:val="231F20"/>
          <w:sz w:val="24"/>
        </w:rPr>
        <w:t>Above a</w:t>
      </w:r>
      <w:r>
        <w:rPr>
          <w:b/>
          <w:color w:val="231F20"/>
          <w:sz w:val="24"/>
        </w:rPr>
        <w:t>ll else - be sure your brain is engaged before putting your body into motion!!!</w:t>
      </w:r>
    </w:p>
    <w:p w:rsidR="00AF03DF" w:rsidRDefault="00C80066">
      <w:pPr>
        <w:pStyle w:val="BodyText"/>
        <w:spacing w:before="5"/>
        <w:rPr>
          <w:b/>
          <w:sz w:val="9"/>
        </w:rPr>
      </w:pPr>
      <w:r>
        <w:pict>
          <v:line id="_x0000_s1055" style="position:absolute;z-index:251644928;mso-wrap-distance-left:0;mso-wrap-distance-right:0;mso-position-horizontal-relative:page" from="54pt,7.9pt" to="558pt,7.9pt" strokecolor="#40ad49" strokeweight="1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220307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6.5pt;margin-top:16.9pt;width:251pt;height:84.5pt;z-index:251645952;mso-wrap-distance-left:0;mso-wrap-distance-right:0;mso-position-horizontal-relative:page;mso-position-vertical-relative:text" filled="f" strokecolor="#40ad49" strokeweight="1pt">
            <v:textbox inset="0,0,0,0">
              <w:txbxContent>
                <w:p w:rsidR="00AF03DF" w:rsidRDefault="00AF03DF">
                  <w:pPr>
                    <w:pStyle w:val="BodyText"/>
                    <w:spacing w:before="3"/>
                    <w:rPr>
                      <w:b/>
                      <w:sz w:val="31"/>
                    </w:rPr>
                  </w:pPr>
                </w:p>
                <w:p w:rsidR="00AF03DF" w:rsidRDefault="00C80066">
                  <w:pPr>
                    <w:spacing w:line="249" w:lineRule="auto"/>
                    <w:ind w:left="180" w:right="18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 xml:space="preserve"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 xml:space="preserve">Talks </w:t>
                  </w:r>
                  <w:r>
                    <w:rPr>
                      <w:i/>
                      <w:color w:val="231F20"/>
                      <w:sz w:val="20"/>
                    </w:rPr>
                    <w:t xml:space="preserve"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published </w:t>
                  </w:r>
                  <w:r>
                    <w:rPr>
                      <w:i/>
                      <w:color w:val="231F20"/>
                      <w:sz w:val="20"/>
                    </w:rPr>
                    <w:t xml:space="preserve"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Cornell Local Roads </w:t>
                  </w:r>
                  <w:r>
                    <w:rPr>
                      <w:i/>
                      <w:color w:val="231F20"/>
                      <w:sz w:val="20"/>
                    </w:rPr>
                    <w:t xml:space="preserve"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Technical </w:t>
                  </w:r>
                  <w:r>
                    <w:rPr>
                      <w:i/>
                      <w:color w:val="231F20"/>
                      <w:sz w:val="20"/>
                    </w:rPr>
                    <w:t xml:space="preserve"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w10:wrap type="topAndBottom" anchorx="page"/>
          </v:shape>
        </w:pict>
      </w:r>
    </w:p>
    <w:p w:rsidR="00AF03DF" w:rsidRDefault="00AF03DF">
      <w:pPr>
        <w:pStyle w:val="BodyText"/>
        <w:rPr>
          <w:b/>
          <w:sz w:val="8"/>
        </w:rPr>
      </w:pPr>
    </w:p>
    <w:p w:rsidR="00AF03DF" w:rsidRDefault="00AF03DF">
      <w:pPr>
        <w:rPr>
          <w:sz w:val="8"/>
        </w:rPr>
        <w:sectPr w:rsidR="00AF03DF">
          <w:type w:val="continuous"/>
          <w:pgSz w:w="12240" w:h="15840"/>
          <w:pgMar w:top="440" w:right="920" w:bottom="280" w:left="980" w:header="720" w:footer="720" w:gutter="0"/>
          <w:cols w:space="720"/>
        </w:sectPr>
      </w:pPr>
    </w:p>
    <w:p w:rsidR="00AF03DF" w:rsidRDefault="00AF03DF">
      <w:pPr>
        <w:pStyle w:val="BodyText"/>
        <w:spacing w:before="11"/>
        <w:rPr>
          <w:b/>
          <w:sz w:val="9"/>
        </w:rPr>
      </w:pPr>
    </w:p>
    <w:p w:rsidR="00AF03DF" w:rsidRDefault="00C80066">
      <w:pPr>
        <w:spacing w:before="90"/>
        <w:ind w:left="100"/>
        <w:rPr>
          <w:b/>
          <w:i/>
          <w:sz w:val="30"/>
        </w:rPr>
      </w:pPr>
      <w:r>
        <w:rPr>
          <w:b/>
          <w:i/>
          <w:sz w:val="30"/>
        </w:rPr>
        <w:t>Action Item:</w:t>
      </w:r>
    </w:p>
    <w:p w:rsidR="00AF03DF" w:rsidRDefault="00AF03DF">
      <w:pPr>
        <w:pStyle w:val="BodyText"/>
        <w:rPr>
          <w:b/>
          <w:i/>
          <w:sz w:val="34"/>
        </w:rPr>
      </w:pPr>
    </w:p>
    <w:p w:rsidR="00AF03DF" w:rsidRDefault="00C80066">
      <w:pPr>
        <w:spacing w:before="272"/>
        <w:ind w:left="100"/>
        <w:rPr>
          <w:b/>
          <w:i/>
          <w:sz w:val="30"/>
        </w:rPr>
      </w:pPr>
      <w:r>
        <w:rPr>
          <w:b/>
          <w:i/>
          <w:sz w:val="30"/>
        </w:rPr>
        <w:t>Related Topics:</w:t>
      </w:r>
    </w:p>
    <w:p w:rsidR="00AF03DF" w:rsidRDefault="00C80066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79"/>
        <w:rPr>
          <w:b/>
          <w:sz w:val="24"/>
        </w:rPr>
      </w:pPr>
      <w:r>
        <w:rPr>
          <w:b/>
          <w:color w:val="231F20"/>
          <w:sz w:val="24"/>
        </w:rPr>
        <w:t>Ladder Safety</w:t>
      </w:r>
    </w:p>
    <w:p w:rsidR="00AF03DF" w:rsidRDefault="00C80066">
      <w:pPr>
        <w:spacing w:before="208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:rsidR="00AF03DF" w:rsidRDefault="00AF03DF">
      <w:pPr>
        <w:rPr>
          <w:sz w:val="30"/>
        </w:rPr>
        <w:sectPr w:rsidR="00AF03DF">
          <w:headerReference w:type="default" r:id="rId10"/>
          <w:footerReference w:type="default" r:id="rId11"/>
          <w:pgSz w:w="12240" w:h="15840"/>
          <w:pgMar w:top="1160" w:right="920" w:bottom="1360" w:left="980" w:header="972" w:footer="1160" w:gutter="0"/>
          <w:pgNumType w:start="2"/>
          <w:cols w:space="720"/>
        </w:sectPr>
      </w:pPr>
    </w:p>
    <w:p w:rsidR="00AF03DF" w:rsidRDefault="00AF03DF">
      <w:pPr>
        <w:pStyle w:val="BodyText"/>
        <w:rPr>
          <w:b/>
          <w:i/>
          <w:sz w:val="20"/>
        </w:rPr>
      </w:pPr>
    </w:p>
    <w:p w:rsidR="00AF03DF" w:rsidRDefault="00AF03DF">
      <w:pPr>
        <w:pStyle w:val="BodyText"/>
        <w:spacing w:before="3"/>
        <w:rPr>
          <w:b/>
          <w:i/>
          <w:sz w:val="21"/>
        </w:rPr>
      </w:pPr>
    </w:p>
    <w:p w:rsidR="00AF03DF" w:rsidRDefault="00C80066">
      <w:pPr>
        <w:tabs>
          <w:tab w:val="left" w:pos="5055"/>
          <w:tab w:val="left" w:pos="5972"/>
          <w:tab w:val="left" w:pos="6890"/>
        </w:tabs>
        <w:spacing w:before="90"/>
        <w:ind w:left="3388"/>
        <w:rPr>
          <w:b/>
          <w:sz w:val="30"/>
        </w:rPr>
      </w:pPr>
      <w:r>
        <w:rPr>
          <w:b/>
          <w:color w:val="231F20"/>
          <w:sz w:val="30"/>
        </w:rPr>
        <w:t>Date:</w:t>
      </w:r>
      <w:r>
        <w:rPr>
          <w:b/>
          <w:color w:val="231F20"/>
          <w:sz w:val="30"/>
          <w:u w:val="thick" w:color="221E1F"/>
        </w:rPr>
        <w:t xml:space="preserve"> </w:t>
      </w:r>
      <w:r>
        <w:rPr>
          <w:b/>
          <w:color w:val="231F20"/>
          <w:sz w:val="30"/>
          <w:u w:val="thick" w:color="221E1F"/>
        </w:rPr>
        <w:tab/>
      </w:r>
      <w:r>
        <w:rPr>
          <w:b/>
          <w:color w:val="231F20"/>
          <w:sz w:val="30"/>
        </w:rPr>
        <w:t>/</w:t>
      </w:r>
      <w:r>
        <w:rPr>
          <w:b/>
          <w:color w:val="231F20"/>
          <w:sz w:val="30"/>
          <w:u w:val="thick" w:color="221E1F"/>
        </w:rPr>
        <w:t xml:space="preserve"> </w:t>
      </w:r>
      <w:r>
        <w:rPr>
          <w:b/>
          <w:color w:val="231F20"/>
          <w:sz w:val="30"/>
          <w:u w:val="thick" w:color="221E1F"/>
        </w:rPr>
        <w:tab/>
      </w:r>
      <w:r>
        <w:rPr>
          <w:b/>
          <w:color w:val="231F20"/>
          <w:sz w:val="30"/>
        </w:rPr>
        <w:t>/</w:t>
      </w:r>
      <w:r>
        <w:rPr>
          <w:b/>
          <w:color w:val="231F20"/>
          <w:sz w:val="30"/>
          <w:u w:val="thick" w:color="221E1F"/>
        </w:rPr>
        <w:t xml:space="preserve"> </w:t>
      </w:r>
      <w:r>
        <w:rPr>
          <w:b/>
          <w:color w:val="231F20"/>
          <w:sz w:val="30"/>
          <w:u w:val="thick" w:color="221E1F"/>
        </w:rPr>
        <w:tab/>
      </w:r>
    </w:p>
    <w:p w:rsidR="00AF03DF" w:rsidRDefault="00AF03DF">
      <w:pPr>
        <w:pStyle w:val="BodyText"/>
        <w:spacing w:before="9"/>
        <w:rPr>
          <w:b/>
        </w:rPr>
      </w:pPr>
    </w:p>
    <w:p w:rsidR="00AF03DF" w:rsidRDefault="00C80066">
      <w:pPr>
        <w:spacing w:before="90" w:line="249" w:lineRule="auto"/>
        <w:ind w:left="3751" w:right="3808"/>
        <w:jc w:val="center"/>
        <w:rPr>
          <w:b/>
          <w:sz w:val="30"/>
        </w:rPr>
      </w:pPr>
      <w:r>
        <w:rPr>
          <w:b/>
          <w:color w:val="231F20"/>
          <w:sz w:val="30"/>
        </w:rPr>
        <w:t>“Hand Tool Safety” Sign In Sheet:</w:t>
      </w:r>
    </w:p>
    <w:p w:rsidR="00AF03DF" w:rsidRDefault="00AF03DF">
      <w:pPr>
        <w:pStyle w:val="BodyText"/>
        <w:spacing w:before="6"/>
        <w:rPr>
          <w:b/>
          <w:sz w:val="31"/>
        </w:rPr>
      </w:pPr>
    </w:p>
    <w:p w:rsidR="00AF03DF" w:rsidRDefault="00C80066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5"/>
        <w:rPr>
          <w:b/>
          <w:sz w:val="16"/>
        </w:rPr>
      </w:pPr>
      <w:r>
        <w:pict>
          <v:line id="_x0000_s1053" style="position:absolute;z-index:251646976;mso-wrap-distance-left:0;mso-wrap-distance-right:0;mso-position-horizontal-relative:page" from="54pt,12.15pt" to="212.45pt,12.15pt" strokecolor="#221e1f" strokeweight=".47094mm">
            <w10:wrap type="topAndBottom" anchorx="page"/>
          </v:line>
        </w:pict>
      </w:r>
      <w:r>
        <w:pict>
          <v:line id="_x0000_s1052" style="position:absolute;z-index:251648000;mso-wrap-distance-left:0;mso-wrap-distance-right:0;mso-position-horizontal-relative:page" from="366.55pt,12.15pt" to="533.35pt,12.1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51" style="position:absolute;z-index:25164902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50" style="position:absolute;z-index:25165004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49" style="position:absolute;z-index:25165107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8" style="position:absolute;z-index:25165209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47" style="position:absolute;z-index:25165312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6" style="position:absolute;z-index:25165414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45" style="position:absolute;z-index:25165516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4" style="position:absolute;z-index:25165619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43" style="position:absolute;z-index:25165721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2" style="position:absolute;z-index:25165824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41" style="position:absolute;z-index:25165926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0" style="position:absolute;z-index:25166028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39" style="position:absolute;z-index:25166131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8" style="position:absolute;z-index:25166233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37" style="position:absolute;z-index:25166336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6" style="position:absolute;z-index:25166438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35" style="position:absolute;z-index:25166540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4" style="position:absolute;z-index:25166643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33" style="position:absolute;z-index:25166745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2" style="position:absolute;z-index:25166848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31" style="position:absolute;z-index:25166950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0" style="position:absolute;z-index:25167052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29" style="position:absolute;z-index:25167155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8" style="position:absolute;z-index:25167257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AF03DF" w:rsidRDefault="00AF03DF">
      <w:pPr>
        <w:pStyle w:val="BodyText"/>
        <w:rPr>
          <w:b/>
          <w:sz w:val="20"/>
        </w:rPr>
      </w:pPr>
    </w:p>
    <w:p w:rsidR="00AF03DF" w:rsidRDefault="00AF03DF">
      <w:pPr>
        <w:pStyle w:val="BodyText"/>
        <w:rPr>
          <w:b/>
          <w:sz w:val="20"/>
        </w:rPr>
      </w:pPr>
    </w:p>
    <w:p w:rsidR="00AF03DF" w:rsidRDefault="00C80066">
      <w:pPr>
        <w:pStyle w:val="BodyText"/>
        <w:spacing w:before="3"/>
        <w:rPr>
          <w:b/>
          <w:sz w:val="14"/>
        </w:rPr>
      </w:pPr>
      <w:r>
        <w:pict>
          <v:line id="_x0000_s1027" style="position:absolute;z-index:25167360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6" style="position:absolute;z-index:25167462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sectPr w:rsidR="00AF03DF">
      <w:pgSz w:w="12240" w:h="15840"/>
      <w:pgMar w:top="1160" w:right="920" w:bottom="1360" w:left="980" w:header="97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66" w:rsidRDefault="00C80066">
      <w:r>
        <w:separator/>
      </w:r>
    </w:p>
  </w:endnote>
  <w:endnote w:type="continuationSeparator" w:id="0">
    <w:p w:rsidR="00C80066" w:rsidRDefault="00C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">
    <w:altName w:val="Franklin Gothic"/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DF" w:rsidRDefault="00C80066">
    <w:pPr>
      <w:pStyle w:val="BodyText"/>
      <w:spacing w:line="14" w:lineRule="auto"/>
      <w:rPr>
        <w:sz w:val="20"/>
      </w:rPr>
    </w:pPr>
    <w:r>
      <w:pict>
        <v:line id="_x0000_s2051" style="position:absolute;z-index:-5176;mso-position-horizontal-relative:page;mso-position-vertical-relative:page" from="54pt,720.5pt" to="558pt,720.5pt" strokecolor="#40ad49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2.65pt;width:60.3pt;height:10.95pt;z-index:-5152;mso-position-horizontal-relative:page;mso-position-vertical-relative:page" filled="f" stroked="f">
          <v:textbox inset="0,0,0,0">
            <w:txbxContent>
              <w:p w:rsidR="00AF03DF" w:rsidRDefault="00C80066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65pt;margin-top:733.65pt;width:28.4pt;height:10.95pt;z-index:-5128;mso-position-horizontal-relative:page;mso-position-vertical-relative:page" filled="f" stroked="f">
          <v:textbox inset="0,0,0,0">
            <w:txbxContent>
              <w:p w:rsidR="00AF03DF" w:rsidRDefault="00C80066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2BEE">
                  <w:rPr>
                    <w:i/>
                    <w:noProof/>
                    <w:color w:val="231F20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66" w:rsidRDefault="00C80066">
      <w:r>
        <w:separator/>
      </w:r>
    </w:p>
  </w:footnote>
  <w:footnote w:type="continuationSeparator" w:id="0">
    <w:p w:rsidR="00C80066" w:rsidRDefault="00C8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DF" w:rsidRDefault="00C800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7.3pt;margin-top:48.65pt;width:86.95pt;height:10.95pt;z-index:-5200;mso-position-horizontal-relative:page;mso-position-vertical-relative:page" filled="f" stroked="f">
          <v:textbox inset="0,0,0,0">
            <w:txbxContent>
              <w:p w:rsidR="00AF03DF" w:rsidRDefault="00C80066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HAND TOOL SAFETY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39C"/>
    <w:multiLevelType w:val="hybridMultilevel"/>
    <w:tmpl w:val="F99A4668"/>
    <w:lvl w:ilvl="0" w:tplc="6B7612D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9EDA7D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9A8A23C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C2967BC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216A360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F4E6D90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4B683BF2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302A2BC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7CFC733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D8F667C"/>
    <w:multiLevelType w:val="hybridMultilevel"/>
    <w:tmpl w:val="BA10934A"/>
    <w:lvl w:ilvl="0" w:tplc="FAF8C216">
      <w:numFmt w:val="bullet"/>
      <w:lvlText w:val="•"/>
      <w:lvlJc w:val="left"/>
      <w:pPr>
        <w:ind w:left="640" w:hanging="360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6DD284A2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B7A023B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E390C57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276CC88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664ABD4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27AE954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7" w:tplc="0C823406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1262810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03DF"/>
    <w:rsid w:val="003E2BEE"/>
    <w:rsid w:val="00AF03DF"/>
    <w:rsid w:val="00C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3F91AAE-9759-417A-90D8-72534412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Cornell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Howell</cp:lastModifiedBy>
  <cp:revision>3</cp:revision>
  <dcterms:created xsi:type="dcterms:W3CDTF">2018-01-09T15:18:00Z</dcterms:created>
  <dcterms:modified xsi:type="dcterms:W3CDTF">2018-01-09T15:20:00Z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