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1"/>
        </w:rPr>
      </w:pPr>
    </w:p>
    <w:p>
      <w:pPr>
        <w:spacing w:before="100"/>
        <w:ind w:left="160" w:right="0" w:firstLine="0"/>
        <w:jc w:val="left"/>
        <w:rPr>
          <w:rFonts w:ascii="Franklin Gothic"/>
          <w:sz w:val="64"/>
        </w:rPr>
      </w:pPr>
      <w:r>
        <w:rPr/>
        <w:drawing>
          <wp:anchor distT="0" distB="0" distL="0" distR="0" allowOverlap="1" layoutInCell="1" locked="0" behindDoc="0" simplePos="0" relativeHeight="1120">
            <wp:simplePos x="0" y="0"/>
            <wp:positionH relativeFrom="page">
              <wp:posOffset>4343400</wp:posOffset>
            </wp:positionH>
            <wp:positionV relativeFrom="paragraph">
              <wp:posOffset>-91602</wp:posOffset>
            </wp:positionV>
            <wp:extent cx="2743199" cy="9191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pPr>
        <w:spacing w:before="117"/>
        <w:ind w:left="160" w:right="0" w:firstLine="0"/>
        <w:jc w:val="left"/>
        <w:rPr>
          <w:rFonts w:ascii="Franklin Gothic"/>
          <w:i/>
          <w:sz w:val="32"/>
        </w:rPr>
      </w:pPr>
      <w:r>
        <w:rPr/>
        <w:pict>
          <v:line style="position:absolute;mso-position-horizontal-relative:page;mso-position-vertical-relative:paragraph;z-index:0;mso-wrap-distance-left:0;mso-wrap-distance-right:0" from="57pt,29.756229pt" to="561pt,29.756229pt" stroked="true" strokeweight="1pt" strokecolor="#40ad49">
            <v:stroke dashstyle="solid"/>
            <w10:wrap type="topAndBottom"/>
          </v:line>
        </w:pict>
      </w:r>
      <w:r>
        <w:rPr>
          <w:rFonts w:ascii="Franklin Gothic"/>
          <w:i/>
          <w:color w:val="40AD49"/>
          <w:sz w:val="32"/>
        </w:rPr>
        <w:t>Tailgate Talks</w:t>
      </w:r>
    </w:p>
    <w:p>
      <w:pPr>
        <w:spacing w:line="242" w:lineRule="auto" w:before="0"/>
        <w:ind w:left="3416" w:right="617" w:hanging="2773"/>
        <w:jc w:val="left"/>
        <w:rPr>
          <w:b/>
          <w:sz w:val="62"/>
        </w:rPr>
      </w:pPr>
      <w:r>
        <w:rPr>
          <w:b/>
          <w:color w:val="231F20"/>
          <w:sz w:val="62"/>
        </w:rPr>
        <w:t>Cold Weather Slips, Trips, And Falls Safety</w:t>
      </w:r>
    </w:p>
    <w:p>
      <w:pPr>
        <w:spacing w:before="104"/>
        <w:ind w:left="322" w:right="0" w:firstLine="0"/>
        <w:jc w:val="left"/>
        <w:rPr>
          <w:i/>
          <w:sz w:val="24"/>
        </w:rPr>
      </w:pPr>
      <w:r>
        <w:rPr>
          <w:i/>
          <w:color w:val="231F20"/>
          <w:sz w:val="24"/>
        </w:rPr>
        <w:t>This This Everyday Safety Tailgate Talk was originally published as the January 2016 “Safety</w:t>
      </w:r>
    </w:p>
    <w:p>
      <w:pPr>
        <w:spacing w:before="12"/>
        <w:ind w:left="578" w:right="0" w:firstLine="0"/>
        <w:jc w:val="left"/>
        <w:rPr>
          <w:i/>
          <w:sz w:val="24"/>
        </w:rPr>
      </w:pPr>
      <w:r>
        <w:rPr>
          <w:i/>
          <w:color w:val="231F20"/>
          <w:sz w:val="24"/>
        </w:rPr>
        <w:t>Pins” by Philip E. Spiezio, Safety Officer, Washington County Office of the Safety Officer</w:t>
      </w:r>
    </w:p>
    <w:p>
      <w:pPr>
        <w:pStyle w:val="BodyText"/>
        <w:spacing w:before="6"/>
        <w:rPr>
          <w:i/>
        </w:rPr>
      </w:pPr>
    </w:p>
    <w:p>
      <w:pPr>
        <w:pStyle w:val="BodyText"/>
        <w:spacing w:line="249" w:lineRule="auto"/>
        <w:ind w:left="100" w:right="156"/>
        <w:jc w:val="both"/>
      </w:pPr>
      <w:r>
        <w:rPr>
          <w:color w:val="231F20"/>
        </w:rPr>
        <w:t>Cold weather brings many risks and hazards with it. An increased risk of slipping and falling is just one of those risks. Injuries from slips, trips and falls are one of the most common causes</w:t>
      </w:r>
      <w:r>
        <w:rPr>
          <w:color w:val="231F20"/>
          <w:spacing w:val="-41"/>
        </w:rPr>
        <w:t> </w:t>
      </w:r>
      <w:r>
        <w:rPr>
          <w:color w:val="231F20"/>
        </w:rPr>
        <w:t>of injuries.</w:t>
      </w:r>
    </w:p>
    <w:p>
      <w:pPr>
        <w:pStyle w:val="BodyText"/>
        <w:spacing w:line="249" w:lineRule="auto" w:before="183"/>
        <w:ind w:left="100" w:right="2842"/>
      </w:pPr>
      <w:r>
        <w:rPr/>
        <w:drawing>
          <wp:anchor distT="0" distB="0" distL="0" distR="0" allowOverlap="1" layoutInCell="1" locked="0" behindDoc="0" simplePos="0" relativeHeight="1144">
            <wp:simplePos x="0" y="0"/>
            <wp:positionH relativeFrom="page">
              <wp:posOffset>5299862</wp:posOffset>
            </wp:positionH>
            <wp:positionV relativeFrom="paragraph">
              <wp:posOffset>102831</wp:posOffset>
            </wp:positionV>
            <wp:extent cx="1689810" cy="188366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89810" cy="1883663"/>
                    </a:xfrm>
                    <a:prstGeom prst="rect">
                      <a:avLst/>
                    </a:prstGeom>
                  </pic:spPr>
                </pic:pic>
              </a:graphicData>
            </a:graphic>
          </wp:anchor>
        </w:drawing>
      </w:r>
      <w:r>
        <w:rPr>
          <w:color w:val="231F20"/>
        </w:rPr>
        <w:t>Here are a few tips that may help you or somebody you know avoid an injury from the result of a slip, trip or fall.</w:t>
      </w:r>
    </w:p>
    <w:p>
      <w:pPr>
        <w:pStyle w:val="BodyText"/>
        <w:spacing w:before="7"/>
        <w:rPr>
          <w:sz w:val="23"/>
        </w:rPr>
      </w:pPr>
    </w:p>
    <w:p>
      <w:pPr>
        <w:pStyle w:val="ListParagraph"/>
        <w:numPr>
          <w:ilvl w:val="0"/>
          <w:numId w:val="1"/>
        </w:numPr>
        <w:tabs>
          <w:tab w:pos="729" w:val="left" w:leader="none"/>
          <w:tab w:pos="730" w:val="left" w:leader="none"/>
        </w:tabs>
        <w:spacing w:line="240" w:lineRule="auto" w:before="1" w:after="0"/>
        <w:ind w:left="730" w:right="0" w:hanging="360"/>
        <w:jc w:val="left"/>
        <w:rPr>
          <w:sz w:val="24"/>
        </w:rPr>
      </w:pPr>
      <w:r>
        <w:rPr>
          <w:color w:val="231F20"/>
          <w:sz w:val="24"/>
        </w:rPr>
        <w:t>Keep floors dry and pathways clear as much as</w:t>
      </w:r>
      <w:r>
        <w:rPr>
          <w:color w:val="231F20"/>
          <w:spacing w:val="-9"/>
          <w:sz w:val="24"/>
        </w:rPr>
        <w:t> </w:t>
      </w:r>
      <w:r>
        <w:rPr>
          <w:color w:val="231F20"/>
          <w:sz w:val="24"/>
        </w:rPr>
        <w:t>possible.</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Look for signs indicating a wet</w:t>
      </w:r>
      <w:r>
        <w:rPr>
          <w:color w:val="231F20"/>
          <w:spacing w:val="-5"/>
          <w:sz w:val="24"/>
        </w:rPr>
        <w:t> </w:t>
      </w:r>
      <w:r>
        <w:rPr>
          <w:color w:val="231F20"/>
          <w:spacing w:val="-3"/>
          <w:sz w:val="24"/>
        </w:rPr>
        <w:t>floor.</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Wear</w:t>
      </w:r>
      <w:r>
        <w:rPr>
          <w:color w:val="231F20"/>
          <w:spacing w:val="-10"/>
          <w:sz w:val="24"/>
        </w:rPr>
        <w:t> </w:t>
      </w:r>
      <w:r>
        <w:rPr>
          <w:color w:val="231F20"/>
          <w:sz w:val="24"/>
        </w:rPr>
        <w:t>appropriate</w:t>
      </w:r>
      <w:r>
        <w:rPr>
          <w:color w:val="231F20"/>
          <w:spacing w:val="-10"/>
          <w:sz w:val="24"/>
        </w:rPr>
        <w:t> </w:t>
      </w:r>
      <w:r>
        <w:rPr>
          <w:color w:val="231F20"/>
          <w:sz w:val="24"/>
        </w:rPr>
        <w:t>foot</w:t>
      </w:r>
      <w:r>
        <w:rPr>
          <w:color w:val="231F20"/>
          <w:spacing w:val="-10"/>
          <w:sz w:val="24"/>
        </w:rPr>
        <w:t> </w:t>
      </w:r>
      <w:r>
        <w:rPr>
          <w:color w:val="231F20"/>
          <w:spacing w:val="-4"/>
          <w:sz w:val="24"/>
        </w:rPr>
        <w:t>wear.</w:t>
      </w:r>
      <w:r>
        <w:rPr>
          <w:color w:val="231F20"/>
          <w:spacing w:val="-14"/>
          <w:sz w:val="24"/>
        </w:rPr>
        <w:t> </w:t>
      </w:r>
      <w:r>
        <w:rPr>
          <w:color w:val="231F20"/>
          <w:spacing w:val="-8"/>
          <w:sz w:val="24"/>
        </w:rPr>
        <w:t>You</w:t>
      </w:r>
      <w:r>
        <w:rPr>
          <w:color w:val="231F20"/>
          <w:spacing w:val="-10"/>
          <w:sz w:val="24"/>
        </w:rPr>
        <w:t> </w:t>
      </w:r>
      <w:r>
        <w:rPr>
          <w:color w:val="231F20"/>
          <w:sz w:val="24"/>
        </w:rPr>
        <w:t>can</w:t>
      </w:r>
      <w:r>
        <w:rPr>
          <w:color w:val="231F20"/>
          <w:spacing w:val="-10"/>
          <w:sz w:val="24"/>
        </w:rPr>
        <w:t> </w:t>
      </w:r>
      <w:r>
        <w:rPr>
          <w:color w:val="231F20"/>
          <w:sz w:val="24"/>
        </w:rPr>
        <w:t>change</w:t>
      </w:r>
      <w:r>
        <w:rPr>
          <w:color w:val="231F20"/>
          <w:spacing w:val="-10"/>
          <w:sz w:val="24"/>
        </w:rPr>
        <w:t> </w:t>
      </w:r>
      <w:r>
        <w:rPr>
          <w:color w:val="231F20"/>
          <w:sz w:val="24"/>
        </w:rPr>
        <w:t>your</w:t>
      </w:r>
      <w:r>
        <w:rPr>
          <w:color w:val="231F20"/>
          <w:spacing w:val="-10"/>
          <w:sz w:val="24"/>
        </w:rPr>
        <w:t> </w:t>
      </w:r>
      <w:r>
        <w:rPr>
          <w:color w:val="231F20"/>
          <w:sz w:val="24"/>
        </w:rPr>
        <w:t>shoes</w:t>
      </w:r>
      <w:r>
        <w:rPr>
          <w:color w:val="231F20"/>
          <w:spacing w:val="-10"/>
          <w:sz w:val="24"/>
        </w:rPr>
        <w:t> </w:t>
      </w:r>
      <w:r>
        <w:rPr>
          <w:color w:val="231F20"/>
          <w:spacing w:val="-3"/>
          <w:sz w:val="24"/>
        </w:rPr>
        <w:t>later.</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pacing w:val="-8"/>
          <w:sz w:val="24"/>
        </w:rPr>
        <w:t>Take </w:t>
      </w:r>
      <w:r>
        <w:rPr>
          <w:color w:val="231F20"/>
          <w:sz w:val="24"/>
        </w:rPr>
        <w:t>your</w:t>
      </w:r>
      <w:r>
        <w:rPr>
          <w:color w:val="231F20"/>
          <w:spacing w:val="6"/>
          <w:sz w:val="24"/>
        </w:rPr>
        <w:t> </w:t>
      </w:r>
      <w:r>
        <w:rPr>
          <w:color w:val="231F20"/>
          <w:sz w:val="24"/>
        </w:rPr>
        <w:t>time.</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pacing w:val="-3"/>
          <w:sz w:val="24"/>
        </w:rPr>
        <w:t>Walk </w:t>
      </w:r>
      <w:r>
        <w:rPr>
          <w:color w:val="231F20"/>
          <w:sz w:val="24"/>
        </w:rPr>
        <w:t>like a penguin when encountering icy/wet</w:t>
      </w:r>
      <w:r>
        <w:rPr>
          <w:color w:val="231F20"/>
          <w:spacing w:val="-8"/>
          <w:sz w:val="24"/>
        </w:rPr>
        <w:t> </w:t>
      </w:r>
      <w:r>
        <w:rPr>
          <w:color w:val="231F20"/>
          <w:sz w:val="24"/>
        </w:rPr>
        <w:t>areas!</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Be</w:t>
      </w:r>
      <w:r>
        <w:rPr>
          <w:color w:val="231F20"/>
          <w:spacing w:val="-1"/>
          <w:sz w:val="24"/>
        </w:rPr>
        <w:t> </w:t>
      </w:r>
      <w:r>
        <w:rPr>
          <w:color w:val="231F20"/>
          <w:sz w:val="24"/>
        </w:rPr>
        <w:t>observant!</w:t>
      </w:r>
    </w:p>
    <w:p>
      <w:pPr>
        <w:pStyle w:val="ListParagraph"/>
        <w:numPr>
          <w:ilvl w:val="0"/>
          <w:numId w:val="1"/>
        </w:numPr>
        <w:tabs>
          <w:tab w:pos="729" w:val="left" w:leader="none"/>
          <w:tab w:pos="730" w:val="left" w:leader="none"/>
        </w:tabs>
        <w:spacing w:line="249" w:lineRule="auto" w:before="102" w:after="0"/>
        <w:ind w:left="730" w:right="159" w:hanging="360"/>
        <w:jc w:val="left"/>
        <w:rPr>
          <w:sz w:val="24"/>
        </w:rPr>
      </w:pPr>
      <w:r>
        <w:rPr>
          <w:color w:val="231F20"/>
          <w:sz w:val="24"/>
        </w:rPr>
        <w:t>Pay</w:t>
      </w:r>
      <w:r>
        <w:rPr>
          <w:color w:val="231F20"/>
          <w:spacing w:val="-5"/>
          <w:sz w:val="24"/>
        </w:rPr>
        <w:t> </w:t>
      </w:r>
      <w:r>
        <w:rPr>
          <w:color w:val="231F20"/>
          <w:sz w:val="24"/>
        </w:rPr>
        <w:t>close</w:t>
      </w:r>
      <w:r>
        <w:rPr>
          <w:color w:val="231F20"/>
          <w:spacing w:val="-5"/>
          <w:sz w:val="24"/>
        </w:rPr>
        <w:t> </w:t>
      </w:r>
      <w:r>
        <w:rPr>
          <w:color w:val="231F20"/>
          <w:sz w:val="24"/>
        </w:rPr>
        <w:t>attention</w:t>
      </w:r>
      <w:r>
        <w:rPr>
          <w:color w:val="231F20"/>
          <w:spacing w:val="-5"/>
          <w:sz w:val="24"/>
        </w:rPr>
        <w:t> </w:t>
      </w:r>
      <w:r>
        <w:rPr>
          <w:color w:val="231F20"/>
          <w:sz w:val="24"/>
        </w:rPr>
        <w:t>to</w:t>
      </w:r>
      <w:r>
        <w:rPr>
          <w:color w:val="231F20"/>
          <w:spacing w:val="-5"/>
          <w:sz w:val="24"/>
        </w:rPr>
        <w:t> </w:t>
      </w:r>
      <w:r>
        <w:rPr>
          <w:color w:val="231F20"/>
          <w:sz w:val="24"/>
        </w:rPr>
        <w:t>stairs</w:t>
      </w:r>
      <w:r>
        <w:rPr>
          <w:color w:val="231F20"/>
          <w:spacing w:val="-5"/>
          <w:sz w:val="24"/>
        </w:rPr>
        <w:t> </w:t>
      </w:r>
      <w:r>
        <w:rPr>
          <w:color w:val="231F20"/>
          <w:sz w:val="24"/>
        </w:rPr>
        <w:t>and</w:t>
      </w:r>
      <w:r>
        <w:rPr>
          <w:color w:val="231F20"/>
          <w:spacing w:val="-5"/>
          <w:sz w:val="24"/>
        </w:rPr>
        <w:t> </w:t>
      </w:r>
      <w:r>
        <w:rPr>
          <w:color w:val="231F20"/>
          <w:sz w:val="24"/>
        </w:rPr>
        <w:t>entryways</w:t>
      </w:r>
      <w:r>
        <w:rPr>
          <w:color w:val="231F20"/>
          <w:spacing w:val="-5"/>
          <w:sz w:val="24"/>
        </w:rPr>
        <w:t> </w:t>
      </w:r>
      <w:r>
        <w:rPr>
          <w:color w:val="231F20"/>
          <w:sz w:val="24"/>
        </w:rPr>
        <w:t>as</w:t>
      </w:r>
      <w:r>
        <w:rPr>
          <w:color w:val="231F20"/>
          <w:spacing w:val="-5"/>
          <w:sz w:val="24"/>
        </w:rPr>
        <w:t> </w:t>
      </w:r>
      <w:r>
        <w:rPr>
          <w:color w:val="231F20"/>
          <w:sz w:val="24"/>
        </w:rPr>
        <w:t>well</w:t>
      </w:r>
      <w:r>
        <w:rPr>
          <w:color w:val="231F20"/>
          <w:spacing w:val="-5"/>
          <w:sz w:val="24"/>
        </w:rPr>
        <w:t> </w:t>
      </w:r>
      <w:r>
        <w:rPr>
          <w:color w:val="231F20"/>
          <w:sz w:val="24"/>
        </w:rPr>
        <w:t>as</w:t>
      </w:r>
      <w:r>
        <w:rPr>
          <w:color w:val="231F20"/>
          <w:spacing w:val="-5"/>
          <w:sz w:val="24"/>
        </w:rPr>
        <w:t> </w:t>
      </w:r>
      <w:r>
        <w:rPr>
          <w:color w:val="231F20"/>
          <w:sz w:val="24"/>
        </w:rPr>
        <w:t>getting</w:t>
      </w:r>
      <w:r>
        <w:rPr>
          <w:color w:val="231F20"/>
          <w:spacing w:val="-5"/>
          <w:sz w:val="24"/>
        </w:rPr>
        <w:t> </w:t>
      </w:r>
      <w:r>
        <w:rPr>
          <w:color w:val="231F20"/>
          <w:sz w:val="24"/>
        </w:rPr>
        <w:t>in</w:t>
      </w:r>
      <w:r>
        <w:rPr>
          <w:color w:val="231F20"/>
          <w:spacing w:val="-5"/>
          <w:sz w:val="24"/>
        </w:rPr>
        <w:t> </w:t>
      </w:r>
      <w:r>
        <w:rPr>
          <w:color w:val="231F20"/>
          <w:sz w:val="24"/>
        </w:rPr>
        <w:t>and</w:t>
      </w:r>
      <w:r>
        <w:rPr>
          <w:color w:val="231F20"/>
          <w:spacing w:val="-5"/>
          <w:sz w:val="24"/>
        </w:rPr>
        <w:t> </w:t>
      </w:r>
      <w:r>
        <w:rPr>
          <w:color w:val="231F20"/>
          <w:sz w:val="24"/>
        </w:rPr>
        <w:t>out</w:t>
      </w:r>
      <w:r>
        <w:rPr>
          <w:color w:val="231F20"/>
          <w:spacing w:val="-5"/>
          <w:sz w:val="24"/>
        </w:rPr>
        <w:t> </w:t>
      </w:r>
      <w:r>
        <w:rPr>
          <w:color w:val="231F20"/>
          <w:sz w:val="24"/>
        </w:rPr>
        <w:t>of</w:t>
      </w:r>
      <w:r>
        <w:rPr>
          <w:color w:val="231F20"/>
          <w:spacing w:val="-5"/>
          <w:sz w:val="24"/>
        </w:rPr>
        <w:t> </w:t>
      </w:r>
      <w:r>
        <w:rPr>
          <w:color w:val="231F20"/>
          <w:sz w:val="24"/>
        </w:rPr>
        <w:t>your</w:t>
      </w:r>
      <w:r>
        <w:rPr>
          <w:color w:val="231F20"/>
          <w:spacing w:val="-5"/>
          <w:sz w:val="24"/>
        </w:rPr>
        <w:t> </w:t>
      </w:r>
      <w:r>
        <w:rPr>
          <w:color w:val="231F20"/>
          <w:sz w:val="24"/>
        </w:rPr>
        <w:t>vehicle</w:t>
      </w:r>
      <w:r>
        <w:rPr>
          <w:color w:val="231F20"/>
          <w:spacing w:val="-5"/>
          <w:sz w:val="24"/>
        </w:rPr>
        <w:t> </w:t>
      </w:r>
      <w:r>
        <w:rPr>
          <w:color w:val="231F20"/>
          <w:sz w:val="24"/>
        </w:rPr>
        <w:t>or between parked</w:t>
      </w:r>
      <w:r>
        <w:rPr>
          <w:color w:val="231F20"/>
          <w:spacing w:val="-3"/>
          <w:sz w:val="24"/>
        </w:rPr>
        <w:t> </w:t>
      </w:r>
      <w:r>
        <w:rPr>
          <w:color w:val="231F20"/>
          <w:sz w:val="24"/>
        </w:rPr>
        <w:t>vehicles.</w:t>
      </w:r>
    </w:p>
    <w:p>
      <w:pPr>
        <w:pStyle w:val="ListParagraph"/>
        <w:numPr>
          <w:ilvl w:val="0"/>
          <w:numId w:val="1"/>
        </w:numPr>
        <w:tabs>
          <w:tab w:pos="729" w:val="left" w:leader="none"/>
          <w:tab w:pos="730" w:val="left" w:leader="none"/>
        </w:tabs>
        <w:spacing w:line="240" w:lineRule="auto" w:before="92" w:after="0"/>
        <w:ind w:left="730" w:right="0" w:hanging="360"/>
        <w:jc w:val="left"/>
        <w:rPr>
          <w:sz w:val="24"/>
        </w:rPr>
      </w:pPr>
      <w:r>
        <w:rPr>
          <w:color w:val="231F20"/>
          <w:sz w:val="24"/>
        </w:rPr>
        <w:t>Carry a little</w:t>
      </w:r>
      <w:r>
        <w:rPr>
          <w:color w:val="231F20"/>
          <w:spacing w:val="-4"/>
          <w:sz w:val="24"/>
        </w:rPr>
        <w:t> </w:t>
      </w:r>
      <w:r>
        <w:rPr>
          <w:color w:val="231F20"/>
          <w:sz w:val="24"/>
        </w:rPr>
        <w:t>less.</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Always have at least one hand free. Make an extra trip if need</w:t>
      </w:r>
      <w:r>
        <w:rPr>
          <w:color w:val="231F20"/>
          <w:spacing w:val="-16"/>
          <w:sz w:val="24"/>
        </w:rPr>
        <w:t> </w:t>
      </w:r>
      <w:r>
        <w:rPr>
          <w:color w:val="231F20"/>
          <w:sz w:val="24"/>
        </w:rPr>
        <w:t>be.</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If you find an icy area, put some ice melt down or report it</w:t>
      </w:r>
      <w:r>
        <w:rPr>
          <w:color w:val="231F20"/>
          <w:spacing w:val="-13"/>
          <w:sz w:val="24"/>
        </w:rPr>
        <w:t> </w:t>
      </w:r>
      <w:r>
        <w:rPr>
          <w:color w:val="231F20"/>
          <w:spacing w:val="-3"/>
          <w:sz w:val="24"/>
        </w:rPr>
        <w:t>immediately.</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pacing w:val="-3"/>
          <w:sz w:val="24"/>
        </w:rPr>
        <w:t>Watch </w:t>
      </w:r>
      <w:r>
        <w:rPr>
          <w:color w:val="231F20"/>
          <w:sz w:val="24"/>
        </w:rPr>
        <w:t>out for one </w:t>
      </w:r>
      <w:r>
        <w:rPr>
          <w:color w:val="231F20"/>
          <w:spacing w:val="-3"/>
          <w:sz w:val="24"/>
        </w:rPr>
        <w:t>another.</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Offer assistance to someone who may need</w:t>
      </w:r>
      <w:r>
        <w:rPr>
          <w:color w:val="231F20"/>
          <w:spacing w:val="-6"/>
          <w:sz w:val="24"/>
        </w:rPr>
        <w:t> </w:t>
      </w:r>
      <w:r>
        <w:rPr>
          <w:color w:val="231F20"/>
          <w:sz w:val="24"/>
        </w:rPr>
        <w:t>help.</w:t>
      </w:r>
    </w:p>
    <w:p>
      <w:pPr>
        <w:pStyle w:val="ListParagraph"/>
        <w:numPr>
          <w:ilvl w:val="0"/>
          <w:numId w:val="1"/>
        </w:numPr>
        <w:tabs>
          <w:tab w:pos="729" w:val="left" w:leader="none"/>
          <w:tab w:pos="730" w:val="left" w:leader="none"/>
        </w:tabs>
        <w:spacing w:line="240" w:lineRule="auto" w:before="102" w:after="0"/>
        <w:ind w:left="730" w:right="0" w:hanging="360"/>
        <w:jc w:val="left"/>
        <w:rPr>
          <w:sz w:val="24"/>
        </w:rPr>
      </w:pPr>
      <w:r>
        <w:rPr>
          <w:color w:val="231F20"/>
          <w:sz w:val="24"/>
        </w:rPr>
        <w:t>Use extra caution in poor light</w:t>
      </w:r>
      <w:r>
        <w:rPr>
          <w:color w:val="231F20"/>
          <w:spacing w:val="-6"/>
          <w:sz w:val="24"/>
        </w:rPr>
        <w:t> </w:t>
      </w:r>
      <w:r>
        <w:rPr>
          <w:color w:val="231F20"/>
          <w:sz w:val="24"/>
        </w:rPr>
        <w:t>conditions.</w:t>
      </w:r>
    </w:p>
    <w:p>
      <w:pPr>
        <w:pStyle w:val="ListParagraph"/>
        <w:numPr>
          <w:ilvl w:val="0"/>
          <w:numId w:val="1"/>
        </w:numPr>
        <w:tabs>
          <w:tab w:pos="729" w:val="left" w:leader="none"/>
          <w:tab w:pos="730" w:val="left" w:leader="none"/>
        </w:tabs>
        <w:spacing w:line="240" w:lineRule="auto" w:before="192" w:after="0"/>
        <w:ind w:left="730" w:right="0" w:hanging="360"/>
        <w:jc w:val="left"/>
        <w:rPr>
          <w:sz w:val="24"/>
        </w:rPr>
      </w:pPr>
      <w:r>
        <w:rPr>
          <w:color w:val="231F20"/>
          <w:sz w:val="24"/>
        </w:rPr>
        <w:t>Allow sufficient amount of time to get where you are</w:t>
      </w:r>
      <w:r>
        <w:rPr>
          <w:color w:val="231F20"/>
          <w:spacing w:val="-10"/>
          <w:sz w:val="24"/>
        </w:rPr>
        <w:t> </w:t>
      </w:r>
      <w:r>
        <w:rPr>
          <w:color w:val="231F20"/>
          <w:sz w:val="24"/>
        </w:rPr>
        <w:t>going.</w:t>
      </w:r>
    </w:p>
    <w:p>
      <w:pPr>
        <w:pStyle w:val="ListParagraph"/>
        <w:numPr>
          <w:ilvl w:val="0"/>
          <w:numId w:val="1"/>
        </w:numPr>
        <w:tabs>
          <w:tab w:pos="729" w:val="left" w:leader="none"/>
          <w:tab w:pos="730" w:val="left" w:leader="none"/>
        </w:tabs>
        <w:spacing w:line="240" w:lineRule="auto" w:before="192" w:after="0"/>
        <w:ind w:left="730" w:right="0" w:hanging="360"/>
        <w:jc w:val="left"/>
        <w:rPr>
          <w:sz w:val="24"/>
        </w:rPr>
      </w:pPr>
      <w:r>
        <w:rPr>
          <w:color w:val="231F20"/>
          <w:sz w:val="24"/>
        </w:rPr>
        <w:t>If possible, use a snow rake for cleaning off your roof instead of climbing a</w:t>
      </w:r>
      <w:r>
        <w:rPr>
          <w:color w:val="231F20"/>
          <w:spacing w:val="-26"/>
          <w:sz w:val="24"/>
        </w:rPr>
        <w:t> </w:t>
      </w:r>
      <w:r>
        <w:rPr>
          <w:color w:val="231F20"/>
          <w:sz w:val="24"/>
        </w:rPr>
        <w:t>ladder!</w:t>
      </w:r>
    </w:p>
    <w:p>
      <w:pPr>
        <w:pStyle w:val="BodyText"/>
        <w:rPr>
          <w:sz w:val="20"/>
        </w:rPr>
      </w:pPr>
    </w:p>
    <w:p>
      <w:pPr>
        <w:pStyle w:val="BodyText"/>
        <w:spacing w:before="5"/>
        <w:rPr>
          <w:sz w:val="27"/>
        </w:rPr>
      </w:pPr>
      <w:r>
        <w:rPr/>
        <w:pict>
          <v:line style="position:absolute;mso-position-horizontal-relative:page;mso-position-vertical-relative:paragraph;z-index:1048;mso-wrap-distance-left:0;mso-wrap-distance-right:0" from="54pt,18.253393pt" to="558pt,18.253393pt" stroked="true" strokeweight="1pt" strokecolor="#40ad49">
            <v:stroke dashstyle="solid"/>
            <w10:wrap type="topAndBottom"/>
          </v:line>
        </w:pict>
      </w:r>
      <w:r>
        <w:rPr/>
        <w:drawing>
          <wp:anchor distT="0" distB="0" distL="0" distR="0" allowOverlap="1" layoutInCell="1" locked="0" behindDoc="0" simplePos="0" relativeHeight="1072">
            <wp:simplePos x="0" y="0"/>
            <wp:positionH relativeFrom="page">
              <wp:posOffset>723900</wp:posOffset>
            </wp:positionH>
            <wp:positionV relativeFrom="paragraph">
              <wp:posOffset>351845</wp:posOffset>
            </wp:positionV>
            <wp:extent cx="1565914" cy="96011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65914" cy="9601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6.5pt;margin-top:27.253393pt;width:251pt;height:84.5pt;mso-position-horizontal-relative:page;mso-position-vertical-relative:paragraph;z-index:1096;mso-wrap-distance-left:0;mso-wrap-distance-right:0" type="#_x0000_t202" filled="false" stroked="true" strokeweight="1pt" strokecolor="#40ad49">
            <v:textbox inset="0,0,0,0">
              <w:txbxContent>
                <w:p>
                  <w:pPr>
                    <w:pStyle w:val="BodyText"/>
                    <w:spacing w:before="3"/>
                    <w:rPr>
                      <w:sz w:val="31"/>
                    </w:rPr>
                  </w:pPr>
                </w:p>
                <w:p>
                  <w:pPr>
                    <w:spacing w:line="249" w:lineRule="auto" w:before="0"/>
                    <w:ind w:left="180" w:right="181" w:firstLine="0"/>
                    <w:jc w:val="both"/>
                    <w:rPr>
                      <w:i/>
                      <w:sz w:val="20"/>
                    </w:rPr>
                  </w:pPr>
                  <w:r>
                    <w:rPr>
                      <w:i/>
                      <w:color w:val="231F20"/>
                      <w:sz w:val="20"/>
                    </w:rPr>
                    <w:t>Everyday Safety </w:t>
                  </w:r>
                  <w:r>
                    <w:rPr>
                      <w:i/>
                      <w:color w:val="231F20"/>
                      <w:spacing w:val="-5"/>
                      <w:sz w:val="20"/>
                    </w:rPr>
                    <w:t>Tailgate </w:t>
                  </w:r>
                  <w:r>
                    <w:rPr>
                      <w:i/>
                      <w:color w:val="231F20"/>
                      <w:spacing w:val="-6"/>
                      <w:sz w:val="20"/>
                    </w:rPr>
                    <w:t>Talks </w:t>
                  </w:r>
                  <w:r>
                    <w:rPr>
                      <w:i/>
                      <w:color w:val="231F20"/>
                      <w:sz w:val="20"/>
                    </w:rPr>
                    <w:t>are </w:t>
                  </w:r>
                  <w:r>
                    <w:rPr>
                      <w:i/>
                      <w:color w:val="231F20"/>
                      <w:spacing w:val="-3"/>
                      <w:sz w:val="20"/>
                    </w:rPr>
                    <w:t>published </w:t>
                  </w:r>
                  <w:r>
                    <w:rPr>
                      <w:i/>
                      <w:color w:val="231F20"/>
                      <w:sz w:val="20"/>
                    </w:rPr>
                    <w:t>by </w:t>
                  </w:r>
                  <w:r>
                    <w:rPr>
                      <w:i/>
                      <w:color w:val="231F20"/>
                      <w:spacing w:val="-2"/>
                      <w:sz w:val="20"/>
                    </w:rPr>
                    <w:t>the </w:t>
                  </w:r>
                  <w:r>
                    <w:rPr>
                      <w:i/>
                      <w:color w:val="231F20"/>
                      <w:spacing w:val="-3"/>
                      <w:sz w:val="20"/>
                    </w:rPr>
                    <w:t>Cornell Local Roads </w:t>
                  </w:r>
                  <w:r>
                    <w:rPr>
                      <w:i/>
                      <w:color w:val="231F20"/>
                      <w:sz w:val="20"/>
                    </w:rPr>
                    <w:t>Program in cooperation </w:t>
                  </w:r>
                  <w:r>
                    <w:rPr>
                      <w:i/>
                      <w:color w:val="231F20"/>
                      <w:spacing w:val="-3"/>
                      <w:sz w:val="20"/>
                    </w:rPr>
                    <w:t>with </w:t>
                  </w:r>
                  <w:r>
                    <w:rPr>
                      <w:i/>
                      <w:color w:val="231F20"/>
                      <w:spacing w:val="-2"/>
                      <w:sz w:val="20"/>
                    </w:rPr>
                    <w:t>the </w:t>
                  </w:r>
                  <w:r>
                    <w:rPr>
                      <w:i/>
                      <w:color w:val="231F20"/>
                      <w:spacing w:val="-3"/>
                      <w:sz w:val="20"/>
                    </w:rPr>
                    <w:t>National Local </w:t>
                  </w:r>
                  <w:r>
                    <w:rPr>
                      <w:i/>
                      <w:color w:val="231F20"/>
                      <w:spacing w:val="-5"/>
                      <w:sz w:val="20"/>
                    </w:rPr>
                    <w:t>Technical </w:t>
                  </w:r>
                  <w:r>
                    <w:rPr>
                      <w:i/>
                      <w:color w:val="231F20"/>
                      <w:sz w:val="20"/>
                    </w:rPr>
                    <w:t>Assistance Association </w:t>
                  </w:r>
                  <w:r>
                    <w:rPr>
                      <w:i/>
                      <w:color w:val="231F20"/>
                      <w:spacing w:val="-3"/>
                      <w:sz w:val="20"/>
                    </w:rPr>
                    <w:t>and participating partner organizations.</w:t>
                  </w:r>
                </w:p>
              </w:txbxContent>
            </v:textbox>
            <v:stroke dashstyle="solid"/>
            <w10:wrap type="topAndBottom"/>
          </v:shape>
        </w:pict>
      </w:r>
    </w:p>
    <w:p>
      <w:pPr>
        <w:pStyle w:val="BodyText"/>
        <w:rPr>
          <w:sz w:val="8"/>
        </w:rPr>
      </w:pPr>
    </w:p>
    <w:p>
      <w:pPr>
        <w:spacing w:after="0"/>
        <w:rPr>
          <w:sz w:val="8"/>
        </w:rPr>
        <w:sectPr>
          <w:type w:val="continuous"/>
          <w:pgSz w:w="12240" w:h="15840"/>
          <w:pgMar w:top="440" w:bottom="280" w:left="980" w:right="920"/>
        </w:sectPr>
      </w:pPr>
    </w:p>
    <w:p>
      <w:pPr>
        <w:pStyle w:val="BodyText"/>
        <w:spacing w:before="11"/>
        <w:rPr>
          <w:sz w:val="9"/>
        </w:rPr>
      </w:pPr>
    </w:p>
    <w:p>
      <w:pPr>
        <w:pStyle w:val="Heading2"/>
        <w:ind w:right="8015"/>
        <w:rPr>
          <w:i/>
        </w:rPr>
      </w:pPr>
      <w:r>
        <w:rPr>
          <w:i/>
        </w:rPr>
        <w:t>Action Item:</w:t>
      </w:r>
    </w:p>
    <w:p>
      <w:pPr>
        <w:spacing w:before="195"/>
        <w:ind w:left="100" w:right="7970" w:firstLine="0"/>
        <w:jc w:val="left"/>
        <w:rPr>
          <w:b/>
          <w:i/>
          <w:sz w:val="30"/>
        </w:rPr>
      </w:pPr>
      <w:r>
        <w:rPr>
          <w:b/>
          <w:i/>
          <w:sz w:val="30"/>
        </w:rPr>
        <w:t>Related Topics:</w:t>
      </w:r>
    </w:p>
    <w:p>
      <w:pPr>
        <w:pStyle w:val="BodyText"/>
        <w:spacing w:line="257" w:lineRule="exact" w:before="198"/>
        <w:ind w:left="100"/>
      </w:pPr>
      <w:r>
        <w:rPr/>
        <w:t>Cold Weather Driving Safety</w:t>
      </w:r>
    </w:p>
    <w:p>
      <w:pPr>
        <w:pStyle w:val="BodyText"/>
        <w:spacing w:before="192"/>
        <w:ind w:left="100"/>
      </w:pPr>
      <w:r>
        <w:rPr/>
        <w:t>Cold Weather Precautions</w:t>
      </w:r>
    </w:p>
    <w:p>
      <w:pPr>
        <w:pStyle w:val="Heading2"/>
        <w:spacing w:before="208"/>
        <w:rPr>
          <w:i/>
        </w:rPr>
      </w:pPr>
      <w:r>
        <w:rPr>
          <w:i/>
        </w:rPr>
        <w:t>Resources and References:</w:t>
      </w:r>
    </w:p>
    <w:p>
      <w:pPr>
        <w:pStyle w:val="BodyText"/>
        <w:spacing w:before="179"/>
        <w:ind w:left="100"/>
      </w:pPr>
      <w:r>
        <w:rPr/>
        <w:t>OSHA Winter Weather Hazards/Precautions Webpage</w:t>
      </w:r>
    </w:p>
    <w:p>
      <w:pPr>
        <w:spacing w:before="12"/>
        <w:ind w:left="100" w:right="0" w:firstLine="0"/>
        <w:jc w:val="left"/>
        <w:rPr>
          <w:i/>
          <w:sz w:val="24"/>
        </w:rPr>
      </w:pPr>
      <w:hyperlink r:id="rId10">
        <w:r>
          <w:rPr>
            <w:i/>
            <w:color w:val="008BBF"/>
            <w:sz w:val="24"/>
          </w:rPr>
          <w:t>https://www.osha.gov/dts/weather/winter_weather/hazards_precautions.html</w:t>
        </w:r>
      </w:hyperlink>
    </w:p>
    <w:p>
      <w:pPr>
        <w:pStyle w:val="BodyText"/>
        <w:spacing w:before="192"/>
        <w:ind w:left="100"/>
      </w:pPr>
      <w:r>
        <w:rPr>
          <w:color w:val="231F20"/>
        </w:rPr>
        <w:t>OSHA Winter Weather Preventing Slips on Snow and Ice</w:t>
      </w:r>
    </w:p>
    <w:p>
      <w:pPr>
        <w:spacing w:before="12"/>
        <w:ind w:left="100" w:right="0" w:firstLine="0"/>
        <w:jc w:val="left"/>
        <w:rPr>
          <w:i/>
          <w:sz w:val="24"/>
        </w:rPr>
      </w:pPr>
      <w:hyperlink r:id="rId11">
        <w:r>
          <w:rPr>
            <w:i/>
            <w:color w:val="008BBF"/>
            <w:sz w:val="24"/>
          </w:rPr>
          <w:t>https://www.osha.gov/dts/weather/winter_weather/index.html</w:t>
        </w:r>
      </w:hyperlink>
    </w:p>
    <w:p>
      <w:pPr>
        <w:pStyle w:val="BodyText"/>
        <w:spacing w:before="193"/>
        <w:ind w:left="100"/>
      </w:pPr>
      <w:r>
        <w:rPr>
          <w:color w:val="231F20"/>
        </w:rPr>
        <w:t>OSHA Hazard Alert on Elevated Surface Snow and Ice Removal</w:t>
      </w:r>
    </w:p>
    <w:p>
      <w:pPr>
        <w:spacing w:before="12"/>
        <w:ind w:left="100" w:right="0" w:firstLine="0"/>
        <w:jc w:val="left"/>
        <w:rPr>
          <w:i/>
          <w:sz w:val="24"/>
        </w:rPr>
      </w:pPr>
      <w:hyperlink r:id="rId12">
        <w:r>
          <w:rPr>
            <w:i/>
            <w:color w:val="008BBF"/>
            <w:sz w:val="24"/>
          </w:rPr>
          <w:t>https://www.osha.gov/dts/weather/winter_storm/snow_hazard_alert.html</w:t>
        </w:r>
      </w:hyperlink>
    </w:p>
    <w:p>
      <w:pPr>
        <w:spacing w:after="0"/>
        <w:jc w:val="left"/>
        <w:rPr>
          <w:sz w:val="24"/>
        </w:rPr>
        <w:sectPr>
          <w:headerReference w:type="default" r:id="rId8"/>
          <w:footerReference w:type="default" r:id="rId9"/>
          <w:pgSz w:w="12240" w:h="15840"/>
          <w:pgMar w:header="972" w:footer="1160" w:top="1160" w:bottom="1360" w:left="980" w:right="920"/>
          <w:pgNumType w:start="2"/>
        </w:sectPr>
      </w:pPr>
    </w:p>
    <w:p>
      <w:pPr>
        <w:pStyle w:val="BodyText"/>
        <w:rPr>
          <w:i/>
          <w:sz w:val="20"/>
        </w:rPr>
      </w:pPr>
    </w:p>
    <w:p>
      <w:pPr>
        <w:pStyle w:val="BodyText"/>
        <w:spacing w:before="3"/>
        <w:rPr>
          <w:i/>
          <w:sz w:val="21"/>
        </w:rPr>
      </w:pPr>
    </w:p>
    <w:p>
      <w:pPr>
        <w:pStyle w:val="Heading1"/>
        <w:tabs>
          <w:tab w:pos="5055" w:val="left" w:leader="none"/>
          <w:tab w:pos="5972" w:val="left" w:leader="none"/>
          <w:tab w:pos="6890" w:val="left" w:leader="none"/>
        </w:tabs>
        <w:ind w:left="3388"/>
      </w:pPr>
      <w:r>
        <w:rPr>
          <w:color w:val="231F20"/>
        </w:rPr>
        <w:t>Date:</w:t>
      </w:r>
      <w:r>
        <w:rPr>
          <w:color w:val="231F20"/>
          <w:u w:val="thick" w:color="221E1F"/>
        </w:rPr>
        <w:t> </w:t>
        <w:tab/>
      </w:r>
      <w:r>
        <w:rPr>
          <w:color w:val="231F20"/>
        </w:rPr>
        <w:t>/</w:t>
      </w:r>
      <w:r>
        <w:rPr>
          <w:color w:val="231F20"/>
          <w:u w:val="thick" w:color="221E1F"/>
        </w:rPr>
        <w:t> </w:t>
        <w:tab/>
      </w:r>
      <w:r>
        <w:rPr>
          <w:color w:val="231F20"/>
        </w:rPr>
        <w:t>/</w:t>
      </w:r>
      <w:r>
        <w:rPr>
          <w:color w:val="231F20"/>
          <w:u w:val="thick" w:color="221E1F"/>
        </w:rPr>
        <w:t> </w:t>
        <w:tab/>
      </w:r>
    </w:p>
    <w:p>
      <w:pPr>
        <w:pStyle w:val="BodyText"/>
        <w:spacing w:before="9"/>
        <w:rPr>
          <w:b/>
        </w:rPr>
      </w:pPr>
    </w:p>
    <w:p>
      <w:pPr>
        <w:spacing w:line="249" w:lineRule="auto" w:before="90"/>
        <w:ind w:left="4139" w:right="2060" w:hanging="1490"/>
        <w:jc w:val="left"/>
        <w:rPr>
          <w:b/>
          <w:sz w:val="30"/>
        </w:rPr>
      </w:pPr>
      <w:r>
        <w:rPr>
          <w:b/>
          <w:color w:val="231F20"/>
          <w:sz w:val="30"/>
        </w:rPr>
        <w:t>“Cold Weather Slips, Trips &amp; Falls” Sign In Sheet:</w:t>
      </w:r>
    </w:p>
    <w:p>
      <w:pPr>
        <w:pStyle w:val="BodyText"/>
        <w:spacing w:before="6"/>
        <w:rPr>
          <w:b/>
          <w:sz w:val="31"/>
        </w:rPr>
      </w:pPr>
    </w:p>
    <w:p>
      <w:pPr>
        <w:tabs>
          <w:tab w:pos="7210" w:val="left" w:leader="none"/>
        </w:tabs>
        <w:spacing w:before="0"/>
        <w:ind w:left="986" w:right="0" w:firstLine="0"/>
        <w:jc w:val="left"/>
        <w:rPr>
          <w:b/>
          <w:sz w:val="30"/>
        </w:rPr>
      </w:pPr>
      <w:r>
        <w:rPr>
          <w:b/>
          <w:color w:val="231F20"/>
          <w:sz w:val="30"/>
        </w:rPr>
        <w:t>Name:</w:t>
        <w:tab/>
        <w:t>Signature:</w:t>
      </w:r>
    </w:p>
    <w:p>
      <w:pPr>
        <w:pStyle w:val="BodyText"/>
        <w:rPr>
          <w:b/>
          <w:sz w:val="20"/>
        </w:rPr>
      </w:pPr>
    </w:p>
    <w:p>
      <w:pPr>
        <w:pStyle w:val="BodyText"/>
        <w:rPr>
          <w:b/>
          <w:sz w:val="20"/>
        </w:rPr>
      </w:pPr>
    </w:p>
    <w:p>
      <w:pPr>
        <w:pStyle w:val="BodyText"/>
        <w:spacing w:before="5"/>
        <w:rPr>
          <w:b/>
          <w:sz w:val="16"/>
        </w:rPr>
      </w:pPr>
      <w:r>
        <w:rPr/>
        <w:pict>
          <v:line style="position:absolute;mso-position-horizontal-relative:page;mso-position-vertical-relative:paragraph;z-index:1168;mso-wrap-distance-left:0;mso-wrap-distance-right:0" from="54pt,12.148115pt" to="212.460008pt,12.148115pt" stroked="true" strokeweight="1.335pt" strokecolor="#221e1f">
            <v:stroke dashstyle="solid"/>
            <w10:wrap type="topAndBottom"/>
          </v:line>
        </w:pict>
      </w:r>
      <w:r>
        <w:rPr/>
        <w:pict>
          <v:line style="position:absolute;mso-position-horizontal-relative:page;mso-position-vertical-relative:paragraph;z-index:1192;mso-wrap-distance-left:0;mso-wrap-distance-right:0" from="366.570007pt,12.148115pt" to="533.370015pt,12.148115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1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4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6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8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1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3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60;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84;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0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3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5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8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0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2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5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7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00;mso-wrap-distance-left:0;mso-wrap-distance-right:0" from="54pt,10.851938pt" to="212.460008pt,10.851938pt" stroked="true" strokeweight="1.335pt" strokecolor="#221e1f">
            <v:stroke dashstyle="solid"/>
            <w10:wrap type="topAndBottom"/>
          </v:line>
        </w:pict>
      </w:r>
      <w:r>
        <w:rPr/>
        <w:pict>
          <v:line style="position:absolute;mso-position-horizontal-relative:page;mso-position-vertical-relative:paragraph;z-index:1624;mso-wrap-distance-left:0;mso-wrap-distance-right:0" from="366.570007pt,10.851938pt" to="533.370015pt,10.851938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4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67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9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2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4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6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92;mso-wrap-distance-left:0;mso-wrap-distance-right:0" from="54pt,10.851961pt" to="212.460008pt,10.851961pt" stroked="true" strokeweight="1.335pt" strokecolor="#221e1f">
            <v:stroke dashstyle="solid"/>
            <w10:wrap type="topAndBottom"/>
          </v:line>
        </w:pict>
      </w:r>
      <w:r>
        <w:rPr/>
        <w:pict>
          <v:line style="position:absolute;mso-position-horizontal-relative:page;mso-position-vertical-relative:paragraph;z-index:1816;mso-wrap-distance-left:0;mso-wrap-distance-right:0" from="366.570007pt,10.851961pt" to="533.370015pt,10.851961pt" stroked="true" strokeweight="1.335pt" strokecolor="#221e1f">
            <v:stroke dashstyle="solid"/>
            <w10:wrap type="topAndBottom"/>
          </v:line>
        </w:pict>
      </w:r>
    </w:p>
    <w:sectPr>
      <w:pgSz w:w="12240" w:h="15840"/>
      <w:pgMar w:header="972" w:footer="1160" w:top="1160" w:bottom="136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w:altName w:val="Franklin Gothic"/>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88" from="54pt,720.5pt" to="558pt,720.5pt" stroked="true" strokeweight="1pt" strokecolor="#40ad49">
          <v:stroke dashstyle="solid"/>
          <w10:wrap type="none"/>
        </v:line>
      </w:pict>
    </w:r>
    <w:r>
      <w:rPr/>
      <w:pict>
        <v:shape style="position:absolute;margin-left:53pt;margin-top:732.669922pt;width:60.3pt;height:10.95pt;mso-position-horizontal-relative:page;mso-position-vertical-relative:page;z-index:-5464" type="#_x0000_t202" filled="false" stroked="false">
          <v:textbox inset="0,0,0,0">
            <w:txbxContent>
              <w:p>
                <w:pPr>
                  <w:spacing w:before="14"/>
                  <w:ind w:left="20" w:right="0" w:firstLine="0"/>
                  <w:jc w:val="left"/>
                  <w:rPr>
                    <w:i/>
                    <w:sz w:val="16"/>
                  </w:rPr>
                </w:pPr>
                <w:r>
                  <w:rPr>
                    <w:i/>
                    <w:color w:val="231F20"/>
                    <w:sz w:val="16"/>
                  </w:rPr>
                  <w:t>Everyday Safety</w:t>
                </w:r>
              </w:p>
            </w:txbxContent>
          </v:textbox>
          <w10:wrap type="none"/>
        </v:shape>
      </w:pict>
    </w:r>
    <w:r>
      <w:rPr/>
      <w:pict>
        <v:shape style="position:absolute;margin-left:531.644470pt;margin-top:733.669922pt;width:28.4pt;height:10.95pt;mso-position-horizontal-relative:page;mso-position-vertical-relative:page;z-index:-5440" type="#_x0000_t202" filled="false" stroked="false">
          <v:textbox inset="0,0,0,0">
            <w:txbxContent>
              <w:p>
                <w:pPr>
                  <w:spacing w:before="14"/>
                  <w:ind w:left="20" w:right="0" w:firstLine="0"/>
                  <w:jc w:val="left"/>
                  <w:rPr>
                    <w:i/>
                    <w:sz w:val="16"/>
                  </w:rPr>
                </w:pPr>
                <w:r>
                  <w:rPr>
                    <w:i/>
                    <w:color w:val="231F20"/>
                    <w:sz w:val="16"/>
                  </w:rPr>
                  <w:t>Page </w:t>
                </w:r>
                <w:r>
                  <w:rPr/>
                  <w:fldChar w:fldCharType="begin"/>
                </w:r>
                <w:r>
                  <w:rPr>
                    <w:i/>
                    <w:color w:val="231F20"/>
                    <w:sz w:val="16"/>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521805pt;margin-top:48.669914pt;width:172.35pt;height:10.95pt;mso-position-horizontal-relative:page;mso-position-vertical-relative:page;z-index:-5512" type="#_x0000_t202" filled="false" stroked="false">
          <v:textbox inset="0,0,0,0">
            <w:txbxContent>
              <w:p>
                <w:pPr>
                  <w:spacing w:before="14"/>
                  <w:ind w:left="20" w:right="0" w:firstLine="0"/>
                  <w:jc w:val="left"/>
                  <w:rPr>
                    <w:i/>
                    <w:sz w:val="16"/>
                  </w:rPr>
                </w:pPr>
                <w:r>
                  <w:rPr>
                    <w:i/>
                    <w:color w:val="231F20"/>
                    <w:sz w:val="16"/>
                  </w:rPr>
                  <w:t>COLD WEATHER SLIPS TRIPS AND FALLS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0" w:hanging="360"/>
      </w:pPr>
      <w:rPr>
        <w:rFonts w:hint="default" w:ascii="Wingdings" w:hAnsi="Wingdings" w:eastAsia="Wingdings" w:cs="Wingdings"/>
        <w:color w:val="231F20"/>
        <w:w w:val="100"/>
        <w:sz w:val="24"/>
        <w:szCs w:val="24"/>
        <w:lang w:val="en-us" w:eastAsia="en-us" w:bidi="en-us"/>
      </w:rPr>
    </w:lvl>
    <w:lvl w:ilvl="1">
      <w:start w:val="0"/>
      <w:numFmt w:val="bullet"/>
      <w:lvlText w:val="•"/>
      <w:lvlJc w:val="left"/>
      <w:pPr>
        <w:ind w:left="1700" w:hanging="360"/>
      </w:pPr>
      <w:rPr>
        <w:rFonts w:hint="default"/>
        <w:lang w:val="en-us" w:eastAsia="en-us" w:bidi="en-us"/>
      </w:rPr>
    </w:lvl>
    <w:lvl w:ilvl="2">
      <w:start w:val="0"/>
      <w:numFmt w:val="bullet"/>
      <w:lvlText w:val="•"/>
      <w:lvlJc w:val="left"/>
      <w:pPr>
        <w:ind w:left="2660" w:hanging="360"/>
      </w:pPr>
      <w:rPr>
        <w:rFonts w:hint="default"/>
        <w:lang w:val="en-us" w:eastAsia="en-us" w:bidi="en-us"/>
      </w:rPr>
    </w:lvl>
    <w:lvl w:ilvl="3">
      <w:start w:val="0"/>
      <w:numFmt w:val="bullet"/>
      <w:lvlText w:val="•"/>
      <w:lvlJc w:val="left"/>
      <w:pPr>
        <w:ind w:left="3620"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540" w:hanging="360"/>
      </w:pPr>
      <w:rPr>
        <w:rFonts w:hint="default"/>
        <w:lang w:val="en-us" w:eastAsia="en-us" w:bidi="en-us"/>
      </w:rPr>
    </w:lvl>
    <w:lvl w:ilvl="6">
      <w:start w:val="0"/>
      <w:numFmt w:val="bullet"/>
      <w:lvlText w:val="•"/>
      <w:lvlJc w:val="left"/>
      <w:pPr>
        <w:ind w:left="6500" w:hanging="360"/>
      </w:pPr>
      <w:rPr>
        <w:rFonts w:hint="default"/>
        <w:lang w:val="en-us" w:eastAsia="en-us" w:bidi="en-us"/>
      </w:rPr>
    </w:lvl>
    <w:lvl w:ilvl="7">
      <w:start w:val="0"/>
      <w:numFmt w:val="bullet"/>
      <w:lvlText w:val="•"/>
      <w:lvlJc w:val="left"/>
      <w:pPr>
        <w:ind w:left="7460" w:hanging="360"/>
      </w:pPr>
      <w:rPr>
        <w:rFonts w:hint="default"/>
        <w:lang w:val="en-us" w:eastAsia="en-us" w:bidi="en-us"/>
      </w:rPr>
    </w:lvl>
    <w:lvl w:ilvl="8">
      <w:start w:val="0"/>
      <w:numFmt w:val="bullet"/>
      <w:lvlText w:val="•"/>
      <w:lvlJc w:val="left"/>
      <w:pPr>
        <w:ind w:left="84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90"/>
      <w:ind w:left="986"/>
      <w:outlineLvl w:val="1"/>
    </w:pPr>
    <w:rPr>
      <w:rFonts w:ascii="Arial" w:hAnsi="Arial" w:eastAsia="Arial" w:cs="Arial"/>
      <w:b/>
      <w:bCs/>
      <w:sz w:val="30"/>
      <w:szCs w:val="30"/>
      <w:lang w:val="en-us" w:eastAsia="en-us" w:bidi="en-us"/>
    </w:rPr>
  </w:style>
  <w:style w:styleId="Heading2" w:type="paragraph">
    <w:name w:val="Heading 2"/>
    <w:basedOn w:val="Normal"/>
    <w:uiPriority w:val="1"/>
    <w:qFormat/>
    <w:pPr>
      <w:spacing w:before="90"/>
      <w:ind w:left="100"/>
      <w:outlineLvl w:val="2"/>
    </w:pPr>
    <w:rPr>
      <w:rFonts w:ascii="Arial" w:hAnsi="Arial" w:eastAsia="Arial" w:cs="Arial"/>
      <w:b/>
      <w:bCs/>
      <w:i/>
      <w:sz w:val="30"/>
      <w:szCs w:val="30"/>
      <w:lang w:val="en-us" w:eastAsia="en-us" w:bidi="en-us"/>
    </w:rPr>
  </w:style>
  <w:style w:styleId="ListParagraph" w:type="paragraph">
    <w:name w:val="List Paragraph"/>
    <w:basedOn w:val="Normal"/>
    <w:uiPriority w:val="1"/>
    <w:qFormat/>
    <w:pPr>
      <w:spacing w:before="102"/>
      <w:ind w:left="73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osha.gov/dts/weather/winter_weather/hazards_precautions.html" TargetMode="External"/><Relationship Id="rId11" Type="http://schemas.openxmlformats.org/officeDocument/2006/relationships/hyperlink" Target="https://www.osha.gov/dts/weather/winter_weather/index.html" TargetMode="External"/><Relationship Id="rId12" Type="http://schemas.openxmlformats.org/officeDocument/2006/relationships/hyperlink" Target="https://www.osha.gov/dts/weather/winter_storm/snow_hazard_alert.html"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2018-01-10T19:33:16Z</dcterms:created>
  <dcterms:modified xsi:type="dcterms:W3CDTF">2018-01-10T19:33:16Z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CC 2017 (Windows)</vt:lpwstr>
  </property>
  <property fmtid="{D5CDD505-2E9C-101B-9397-08002B2CF9AE}" pid="4" name="LastSaved">
    <vt:filetime>2018-01-10T00:00:00Z</vt:filetime>
  </property>
</Properties>
</file>